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Pr>
      </w:pPr>
      <w:r w:rsidRPr="00B81A36">
        <w:rPr>
          <w:rFonts w:ascii="IRANSans" w:eastAsia="Times New Roman" w:hAnsi="IRANSans" w:cs="IRANSans"/>
          <w:b/>
          <w:bCs/>
          <w:color w:val="FF0000"/>
          <w:sz w:val="27"/>
          <w:szCs w:val="27"/>
          <w:rtl/>
        </w:rPr>
        <w:t>قلاویز:</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t>قلاویز ابزاری است که رزوه داخلی ایجاد 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کند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فولاد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تندبر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سازند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تنه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ای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دارد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که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آن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چهار</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گوش</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است</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و</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دسته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آن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گیرد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تنه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بخش</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رزوه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تراش</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آن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باریکتر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است</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چهار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ردیف</w:t>
      </w:r>
      <w:r w:rsidRPr="00B81A36">
        <w:rPr>
          <w:rFonts w:ascii="IRANSans" w:eastAsia="Times New Roman" w:hAnsi="IRANSans" w:cs="IRANSans"/>
          <w:sz w:val="24"/>
          <w:szCs w:val="24"/>
          <w:rtl/>
        </w:rPr>
        <w:t xml:space="preserve"> رزوه یا دندانه برنده دارد، که برای ایجاد رزوه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ای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شکل</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خاص،</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تراشیده</w:t>
      </w:r>
      <w:bookmarkStart w:id="0" w:name="_GoBack"/>
      <w:bookmarkEnd w:id="0"/>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شده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اند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این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دندانه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ها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عمل</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رزوه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تراشی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انجام</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دهند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شیارهای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بین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لبه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های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برنده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خیاره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نامند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خیاره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ها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براده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تراشیده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شده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راه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دهند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که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سوراخ</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بیرون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بیاید</w:t>
      </w:r>
      <w:r w:rsidRPr="00B81A36">
        <w:rPr>
          <w:rFonts w:ascii="IRANSans" w:eastAsia="Times New Roman" w:hAnsi="IRANSans" w:cs="IRANSans"/>
          <w:sz w:val="24"/>
          <w:szCs w:val="24"/>
          <w:rtl/>
        </w:rPr>
        <w:t>.</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t>روغن تراشکاری (آب صابون) نیز از همین راه به قطعه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کار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رسد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هر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دست</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سه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تشکیل</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شود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اولین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تقریبا</w:t>
      </w:r>
      <w:r w:rsidRPr="00B81A36">
        <w:rPr>
          <w:rFonts w:ascii="IRANSans" w:eastAsia="Times New Roman" w:hAnsi="IRANSans" w:cs="IRANSans"/>
          <w:sz w:val="24"/>
          <w:szCs w:val="24"/>
          <w:rtl/>
        </w:rPr>
        <w:t xml:space="preserve">"2/3 </w:t>
      </w:r>
      <w:r w:rsidRPr="00B81A36">
        <w:rPr>
          <w:rFonts w:ascii="IRANSans" w:eastAsia="Times New Roman" w:hAnsi="IRANSans" w:cs="IRANSans" w:hint="cs"/>
          <w:sz w:val="24"/>
          <w:szCs w:val="24"/>
          <w:rtl/>
        </w:rPr>
        <w:t>طول</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قسمت</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رزوه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تراش،</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شکل</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مخروطی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دارد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این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پیشرو</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نامند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دوم</w:t>
      </w:r>
      <w:r w:rsidRPr="00B81A36">
        <w:rPr>
          <w:rFonts w:ascii="IRANSans" w:eastAsia="Times New Roman" w:hAnsi="IRANSans" w:cs="IRANSans"/>
          <w:sz w:val="24"/>
          <w:szCs w:val="24"/>
          <w:rtl/>
        </w:rPr>
        <w:t xml:space="preserve"> 1/3 </w:t>
      </w:r>
      <w:r w:rsidRPr="00B81A36">
        <w:rPr>
          <w:rFonts w:ascii="IRANSans" w:eastAsia="Times New Roman" w:hAnsi="IRANSans" w:cs="IRANSans" w:hint="cs"/>
          <w:sz w:val="24"/>
          <w:szCs w:val="24"/>
          <w:rtl/>
        </w:rPr>
        <w:t>طول</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قسمت</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رزوه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تراش،</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مخروطی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است</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و</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آن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وسط</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رو</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نامند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این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w:t>
      </w:r>
      <w:r w:rsidRPr="00B81A36">
        <w:rPr>
          <w:rFonts w:ascii="IRANSans" w:eastAsia="Times New Roman" w:hAnsi="IRANSans" w:cs="IRANSans"/>
          <w:sz w:val="24"/>
          <w:szCs w:val="24"/>
          <w:rtl/>
        </w:rPr>
        <w:t>اویز پس از قلاویز اول به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کار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رود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سوم</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که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پسرو</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نام</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دارد،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صاف</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است</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اما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پخ</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کوچکی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دارد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بتواند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درست</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وارد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سوراخ</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شود،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این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پس</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وسط</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رو،</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برای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رزوه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کردن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سوراخهای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کور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کارمی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برند</w:t>
      </w:r>
      <w:r w:rsidRPr="00B81A36">
        <w:rPr>
          <w:rFonts w:ascii="IRANSans" w:eastAsia="Times New Roman" w:hAnsi="IRANSans" w:cs="IRANSans"/>
          <w:sz w:val="24"/>
          <w:szCs w:val="24"/>
          <w:rtl/>
        </w:rPr>
        <w:t>.</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b/>
          <w:bCs/>
          <w:color w:val="FF0000"/>
          <w:sz w:val="27"/>
          <w:szCs w:val="27"/>
          <w:rtl/>
        </w:rPr>
        <w:t>قلاویز</w:t>
      </w:r>
      <w:r w:rsidRPr="00B81A36">
        <w:rPr>
          <w:rFonts w:ascii="Times New Roman" w:eastAsia="Times New Roman" w:hAnsi="Times New Roman" w:cs="Times New Roman" w:hint="cs"/>
          <w:b/>
          <w:bCs/>
          <w:color w:val="FF0000"/>
          <w:sz w:val="27"/>
          <w:szCs w:val="27"/>
          <w:rtl/>
        </w:rPr>
        <w:t>‏</w:t>
      </w:r>
      <w:r w:rsidRPr="00B81A36">
        <w:rPr>
          <w:rFonts w:ascii="IRANSans" w:eastAsia="Times New Roman" w:hAnsi="IRANSans" w:cs="IRANSans" w:hint="cs"/>
          <w:b/>
          <w:bCs/>
          <w:color w:val="FF0000"/>
          <w:sz w:val="27"/>
          <w:szCs w:val="27"/>
          <w:rtl/>
        </w:rPr>
        <w:t>کاری</w:t>
      </w:r>
      <w:r w:rsidRPr="00B81A36">
        <w:rPr>
          <w:rFonts w:ascii="IRANSans" w:eastAsia="Times New Roman" w:hAnsi="IRANSans" w:cs="IRANSans"/>
          <w:b/>
          <w:bCs/>
          <w:color w:val="FF0000"/>
          <w:sz w:val="27"/>
          <w:szCs w:val="27"/>
          <w:rtl/>
        </w:rPr>
        <w:t>:</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t>تراشیدن رزوه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های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داخلی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دست</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قلاویزکا</w:t>
      </w:r>
      <w:r w:rsidRPr="00B81A36">
        <w:rPr>
          <w:rFonts w:ascii="IRANSans" w:eastAsia="Times New Roman" w:hAnsi="IRANSans" w:cs="IRANSans"/>
          <w:sz w:val="24"/>
          <w:szCs w:val="24"/>
          <w:rtl/>
        </w:rPr>
        <w:t>ری 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نامند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این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عمل</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ترتیب</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زیر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انجام</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می</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شود</w:t>
      </w:r>
      <w:r w:rsidRPr="00B81A36">
        <w:rPr>
          <w:rFonts w:ascii="IRANSans" w:eastAsia="Times New Roman" w:hAnsi="IRANSans" w:cs="IRANSans"/>
          <w:sz w:val="24"/>
          <w:szCs w:val="24"/>
          <w:rtl/>
        </w:rPr>
        <w:t>.</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t>1.</w:t>
      </w:r>
      <w:r w:rsidRPr="00B81A36">
        <w:rPr>
          <w:rFonts w:ascii="Times New Roman" w:eastAsia="Times New Roman" w:hAnsi="Times New Roman" w:cs="Times New Roman" w:hint="cs"/>
          <w:sz w:val="24"/>
          <w:szCs w:val="24"/>
          <w:rtl/>
        </w:rPr>
        <w:t>‏</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مته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سوراخی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ایجاد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کنید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که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قطر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آن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قطر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مغزه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برابر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باشد</w:t>
      </w:r>
      <w:r w:rsidRPr="00B81A36">
        <w:rPr>
          <w:rFonts w:ascii="IRANSans" w:eastAsia="Times New Roman" w:hAnsi="IRANSans" w:cs="IRANSans"/>
          <w:sz w:val="24"/>
          <w:szCs w:val="24"/>
          <w:rtl/>
        </w:rPr>
        <w:t>.</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t>2. قطعه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کار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محکم</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گیره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ببندید</w:t>
      </w:r>
      <w:r w:rsidRPr="00B81A36">
        <w:rPr>
          <w:rFonts w:ascii="IRANSans" w:eastAsia="Times New Roman" w:hAnsi="IRANSans" w:cs="IRANSans"/>
          <w:sz w:val="24"/>
          <w:szCs w:val="24"/>
          <w:rtl/>
        </w:rPr>
        <w:t>.</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t>3. اولین قلاویز را در دسته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جا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بزنید</w:t>
      </w:r>
      <w:r w:rsidRPr="00B81A36">
        <w:rPr>
          <w:rFonts w:ascii="IRANSans" w:eastAsia="Times New Roman" w:hAnsi="IRANSans" w:cs="IRANSans"/>
          <w:sz w:val="24"/>
          <w:szCs w:val="24"/>
          <w:rtl/>
        </w:rPr>
        <w:t>.</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t>4. قلاویز را در امتداد قائم وارد سوراخ کنید و آن را در جهت حرکت عقربه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های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ساعت</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بچرخانید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رزوه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تراشی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شروع</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شود</w:t>
      </w:r>
      <w:r w:rsidRPr="00B81A36">
        <w:rPr>
          <w:rFonts w:ascii="IRANSans" w:eastAsia="Times New Roman" w:hAnsi="IRANSans" w:cs="IRANSans"/>
          <w:sz w:val="24"/>
          <w:szCs w:val="24"/>
          <w:rtl/>
        </w:rPr>
        <w:t>.</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t>5. قلاویز را در حدود 1/4 دور در خلاف جهت حرکت عقربه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هایساعت</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بچرخانید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سوفاله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ها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خرد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شود</w:t>
      </w:r>
      <w:r w:rsidRPr="00B81A36">
        <w:rPr>
          <w:rFonts w:ascii="IRANSans" w:eastAsia="Times New Roman" w:hAnsi="IRANSans" w:cs="IRANSans"/>
          <w:sz w:val="24"/>
          <w:szCs w:val="24"/>
          <w:rtl/>
        </w:rPr>
        <w:t>.</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t>6. از طریق خیاره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ها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آب</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صابون</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وارد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سوراخ</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کنید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تا</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رزوه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تراشی</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آسانتر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شود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و</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براده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هاشسته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شوند</w:t>
      </w:r>
      <w:r w:rsidRPr="00B81A36">
        <w:rPr>
          <w:rFonts w:ascii="IRANSans" w:eastAsia="Times New Roman" w:hAnsi="IRANSans" w:cs="IRANSans"/>
          <w:sz w:val="24"/>
          <w:szCs w:val="24"/>
          <w:rtl/>
        </w:rPr>
        <w:t>.</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t>7. عمل 5 را تکرار کنید تا وقتی تمام طول دندانه</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دار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قلاویز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از</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سود</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اگر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سوراخ</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راه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به</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در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است</w:t>
      </w:r>
      <w:r w:rsidRPr="00B81A36">
        <w:rPr>
          <w:rFonts w:ascii="IRANSans" w:eastAsia="Times New Roman" w:hAnsi="IRANSans" w:cs="IRANSans"/>
          <w:sz w:val="24"/>
          <w:szCs w:val="24"/>
          <w:rtl/>
        </w:rPr>
        <w:t>).</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t>8. این عملیات را با استفاده از قلاویزهای وسط</w:t>
      </w:r>
      <w:r w:rsidRPr="00B81A36">
        <w:rPr>
          <w:rFonts w:ascii="Times New Roman" w:eastAsia="Times New Roman" w:hAnsi="Times New Roman" w:cs="Times New Roman" w:hint="cs"/>
          <w:sz w:val="24"/>
          <w:szCs w:val="24"/>
          <w:rtl/>
        </w:rPr>
        <w:t>‏</w:t>
      </w:r>
      <w:r w:rsidRPr="00B81A36">
        <w:rPr>
          <w:rFonts w:ascii="IRANSans" w:eastAsia="Times New Roman" w:hAnsi="IRANSans" w:cs="IRANSans" w:hint="cs"/>
          <w:sz w:val="24"/>
          <w:szCs w:val="24"/>
          <w:rtl/>
        </w:rPr>
        <w:t>رو</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و</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پسرو</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تکرار</w:t>
      </w:r>
      <w:r w:rsidRPr="00B81A36">
        <w:rPr>
          <w:rFonts w:ascii="IRANSans" w:eastAsia="Times New Roman" w:hAnsi="IRANSans" w:cs="IRANSans"/>
          <w:sz w:val="24"/>
          <w:szCs w:val="24"/>
          <w:rtl/>
        </w:rPr>
        <w:t xml:space="preserve"> </w:t>
      </w:r>
      <w:r w:rsidRPr="00B81A36">
        <w:rPr>
          <w:rFonts w:ascii="IRANSans" w:eastAsia="Times New Roman" w:hAnsi="IRANSans" w:cs="IRANSans" w:hint="cs"/>
          <w:sz w:val="24"/>
          <w:szCs w:val="24"/>
          <w:rtl/>
        </w:rPr>
        <w:t>کنید</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lastRenderedPageBreak/>
        <w:t>قلاويزكاري، اقتصادي‌ترين روش موجود براي ايجاد رزوه در قطعه كارهاي مختلف است. واضح است كه براي دستيابي به حداقل هزينه، بايد از ابزار بهينه همراه با عوامل صحيح ماشينكاري، استفاده كرد. در تعيين قلاويز بهينه، عوامل موثر مختلفي دخالت دارند كه از آن جمله مي‌توان به جنس قطعه‌كار، نوع سوراخ، ماشين ابزار مورد‌استفاده و در برخي موارد شكل قطعه كار، اشاره كرد.</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tl/>
        </w:rPr>
      </w:pPr>
      <w:r w:rsidRPr="00B81A36">
        <w:rPr>
          <w:rFonts w:ascii="IRANSans" w:eastAsia="Times New Roman" w:hAnsi="IRANSans" w:cs="IRANSans"/>
          <w:sz w:val="24"/>
          <w:szCs w:val="24"/>
          <w:rtl/>
        </w:rPr>
        <w:t xml:space="preserve">بعضي از اين عوامل، مشخص‌كننده شكل ظاهري قلاويز هستند. به محض مشاهده يك قلاويز، مي‌توان به برخي از خصوصيات آن پي برد. مثلاً قلاويز مناسب براي ايجاد رزوه در يك سوراخ ته‌بسته را براحتي مي‌توان از قلاويز مناسب براي سوراخ راه‌بدر، تميز داد. </w:t>
      </w:r>
    </w:p>
    <w:p w:rsidR="00B81A36" w:rsidRPr="00B81A36" w:rsidRDefault="00B81A36" w:rsidP="00B81A36">
      <w:pPr>
        <w:bidi/>
        <w:spacing w:before="100" w:beforeAutospacing="1" w:after="100" w:afterAutospacing="1" w:line="240" w:lineRule="auto"/>
        <w:jc w:val="both"/>
        <w:rPr>
          <w:rFonts w:ascii="IRANSans" w:eastAsia="Times New Roman" w:hAnsi="IRANSans" w:cs="IRANSans"/>
          <w:sz w:val="24"/>
          <w:szCs w:val="24"/>
        </w:rPr>
      </w:pPr>
      <w:r w:rsidRPr="00B81A36">
        <w:rPr>
          <w:rFonts w:ascii="IRANSans" w:eastAsia="Times New Roman" w:hAnsi="IRANSans" w:cs="IRANSans"/>
          <w:sz w:val="24"/>
          <w:szCs w:val="24"/>
          <w:rtl/>
        </w:rPr>
        <w:t xml:space="preserve">برخي عوامل ديگر، تعيين‌كننده زواياي برشي قلاويز بوده و به مشاهده ظاهري قابل تشخيص نبوده و براي تعيين آنها بايد از وسايل اندازه‌گيري استفاده كرد. مثلاً، قلاويز مناسب براي كار بر روي آلياژهاي كرم نيكل را نمي‌توان تنها از روي شكل ظاهري آن تشخيص داد </w:t>
      </w:r>
    </w:p>
    <w:p w:rsidR="00D5181D" w:rsidRPr="00B81A36" w:rsidRDefault="00B81A36" w:rsidP="00B81A36">
      <w:pPr>
        <w:bidi/>
        <w:jc w:val="center"/>
        <w:rPr>
          <w:rFonts w:ascii="IRANSans" w:hAnsi="IRANSans" w:cs="IRANSans"/>
        </w:rPr>
      </w:pPr>
      <w:r>
        <w:rPr>
          <w:rFonts w:ascii="IRANSans" w:hAnsi="IRANSans" w:cs="IRANSans"/>
          <w:noProof/>
        </w:rPr>
        <w:drawing>
          <wp:inline distT="0" distB="0" distL="0" distR="0">
            <wp:extent cx="3619500" cy="1952090"/>
            <wp:effectExtent l="0" t="0" r="0" b="0"/>
            <wp:docPr id="1" name="Picture 1" descr="C:\Users\Hannaneh\Desktop\17355-7236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neh\Desktop\17355-7236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21651" cy="1953250"/>
                    </a:xfrm>
                    <a:prstGeom prst="rect">
                      <a:avLst/>
                    </a:prstGeom>
                    <a:noFill/>
                    <a:ln>
                      <a:noFill/>
                    </a:ln>
                  </pic:spPr>
                </pic:pic>
              </a:graphicData>
            </a:graphic>
          </wp:inline>
        </w:drawing>
      </w:r>
    </w:p>
    <w:sectPr w:rsidR="00D5181D" w:rsidRPr="00B81A36" w:rsidSect="00B81A36">
      <w:headerReference w:type="default" r:id="rId7"/>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EC4" w:rsidRDefault="00DC3EC4" w:rsidP="00B81A36">
      <w:pPr>
        <w:spacing w:after="0" w:line="240" w:lineRule="auto"/>
      </w:pPr>
      <w:r>
        <w:separator/>
      </w:r>
    </w:p>
  </w:endnote>
  <w:endnote w:type="continuationSeparator" w:id="0">
    <w:p w:rsidR="00DC3EC4" w:rsidRDefault="00DC3EC4" w:rsidP="00B8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A36" w:rsidRDefault="00B81A3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B81A36" w:rsidRDefault="00B81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EC4" w:rsidRDefault="00DC3EC4" w:rsidP="00B81A36">
      <w:pPr>
        <w:spacing w:after="0" w:line="240" w:lineRule="auto"/>
      </w:pPr>
      <w:r>
        <w:separator/>
      </w:r>
    </w:p>
  </w:footnote>
  <w:footnote w:type="continuationSeparator" w:id="0">
    <w:p w:rsidR="00DC3EC4" w:rsidRDefault="00DC3EC4" w:rsidP="00B81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A36" w:rsidRPr="00B81A36" w:rsidRDefault="00B81A36">
    <w:pPr>
      <w:pStyle w:val="Header"/>
      <w:rPr>
        <w:rFonts w:ascii="IRANSans" w:hAnsi="IRANSans" w:cs="IRANSans"/>
        <w:sz w:val="18"/>
        <w:szCs w:val="18"/>
      </w:rPr>
    </w:pPr>
    <w:r w:rsidRPr="00B81A36">
      <w:rPr>
        <w:rFonts w:ascii="IRANSans" w:hAnsi="IRANSans" w:cs="IRANSans"/>
        <w:sz w:val="18"/>
        <w:szCs w:val="18"/>
      </w:rPr>
      <w:t>Amohasan.com</w:t>
    </w:r>
  </w:p>
  <w:p w:rsidR="00B81A36" w:rsidRPr="00B81A36" w:rsidRDefault="00B81A36">
    <w:pPr>
      <w:pStyle w:val="Header"/>
      <w:rPr>
        <w:rFonts w:ascii="IRANSans" w:hAnsi="IRANSans" w:cs="IRANSans"/>
        <w:sz w:val="18"/>
        <w:szCs w:val="18"/>
      </w:rPr>
    </w:pPr>
    <w:r w:rsidRPr="00B81A36">
      <w:rPr>
        <w:rFonts w:ascii="IRANSans" w:hAnsi="IRANSans" w:cs="IRANSans"/>
        <w:sz w:val="18"/>
        <w:szCs w:val="18"/>
      </w:rPr>
      <w:t>021 - 66349680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36"/>
    <w:rsid w:val="00B81A36"/>
    <w:rsid w:val="00D5181D"/>
    <w:rsid w:val="00DC3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DB902-65CC-453B-B26D-82424BE4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A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1A36"/>
    <w:rPr>
      <w:b/>
      <w:bCs/>
    </w:rPr>
  </w:style>
  <w:style w:type="paragraph" w:styleId="Header">
    <w:name w:val="header"/>
    <w:basedOn w:val="Normal"/>
    <w:link w:val="HeaderChar"/>
    <w:uiPriority w:val="99"/>
    <w:unhideWhenUsed/>
    <w:rsid w:val="00B81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A36"/>
  </w:style>
  <w:style w:type="paragraph" w:styleId="Footer">
    <w:name w:val="footer"/>
    <w:basedOn w:val="Normal"/>
    <w:link w:val="FooterChar"/>
    <w:uiPriority w:val="99"/>
    <w:unhideWhenUsed/>
    <w:rsid w:val="00B81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53486">
      <w:bodyDiv w:val="1"/>
      <w:marLeft w:val="0"/>
      <w:marRight w:val="0"/>
      <w:marTop w:val="0"/>
      <w:marBottom w:val="0"/>
      <w:divBdr>
        <w:top w:val="none" w:sz="0" w:space="0" w:color="auto"/>
        <w:left w:val="none" w:sz="0" w:space="0" w:color="auto"/>
        <w:bottom w:val="none" w:sz="0" w:space="0" w:color="auto"/>
        <w:right w:val="none" w:sz="0" w:space="0" w:color="auto"/>
      </w:divBdr>
      <w:divsChild>
        <w:div w:id="322199287">
          <w:marLeft w:val="0"/>
          <w:marRight w:val="0"/>
          <w:marTop w:val="0"/>
          <w:marBottom w:val="0"/>
          <w:divBdr>
            <w:top w:val="none" w:sz="0" w:space="0" w:color="auto"/>
            <w:left w:val="none" w:sz="0" w:space="0" w:color="auto"/>
            <w:bottom w:val="none" w:sz="0" w:space="0" w:color="auto"/>
            <w:right w:val="none" w:sz="0" w:space="0" w:color="auto"/>
          </w:divBdr>
          <w:divsChild>
            <w:div w:id="1749500606">
              <w:marLeft w:val="0"/>
              <w:marRight w:val="0"/>
              <w:marTop w:val="0"/>
              <w:marBottom w:val="0"/>
              <w:divBdr>
                <w:top w:val="none" w:sz="0" w:space="0" w:color="auto"/>
                <w:left w:val="none" w:sz="0" w:space="0" w:color="auto"/>
                <w:bottom w:val="none" w:sz="0" w:space="0" w:color="auto"/>
                <w:right w:val="none" w:sz="0" w:space="0" w:color="auto"/>
              </w:divBdr>
              <w:divsChild>
                <w:div w:id="1785034563">
                  <w:marLeft w:val="0"/>
                  <w:marRight w:val="0"/>
                  <w:marTop w:val="0"/>
                  <w:marBottom w:val="0"/>
                  <w:divBdr>
                    <w:top w:val="none" w:sz="0" w:space="0" w:color="auto"/>
                    <w:left w:val="none" w:sz="0" w:space="0" w:color="auto"/>
                    <w:bottom w:val="none" w:sz="0" w:space="0" w:color="auto"/>
                    <w:right w:val="none" w:sz="0" w:space="0" w:color="auto"/>
                  </w:divBdr>
                  <w:divsChild>
                    <w:div w:id="1193225752">
                      <w:marLeft w:val="0"/>
                      <w:marRight w:val="0"/>
                      <w:marTop w:val="0"/>
                      <w:marBottom w:val="0"/>
                      <w:divBdr>
                        <w:top w:val="none" w:sz="0" w:space="0" w:color="auto"/>
                        <w:left w:val="none" w:sz="0" w:space="0" w:color="auto"/>
                        <w:bottom w:val="none" w:sz="0" w:space="0" w:color="auto"/>
                        <w:right w:val="none" w:sz="0" w:space="0" w:color="auto"/>
                      </w:divBdr>
                      <w:divsChild>
                        <w:div w:id="9888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1</cp:revision>
  <dcterms:created xsi:type="dcterms:W3CDTF">2017-05-13T09:38:00Z</dcterms:created>
  <dcterms:modified xsi:type="dcterms:W3CDTF">2017-05-13T09:43:00Z</dcterms:modified>
</cp:coreProperties>
</file>