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007" w:rsidRDefault="00AC3007" w:rsidP="00AC3007">
      <w:pPr>
        <w:bidi/>
        <w:spacing w:before="100" w:beforeAutospacing="1" w:after="100" w:afterAutospacing="1" w:line="240" w:lineRule="auto"/>
        <w:jc w:val="both"/>
        <w:rPr>
          <w:rFonts w:ascii="IRANSans" w:eastAsia="Times New Roman" w:hAnsi="IRANSans" w:cs="IRANSans"/>
          <w:noProof/>
          <w:sz w:val="24"/>
          <w:szCs w:val="24"/>
        </w:rPr>
      </w:pPr>
      <w:r w:rsidRPr="00AC3007">
        <w:rPr>
          <w:rFonts w:ascii="IRANSans" w:eastAsia="Times New Roman" w:hAnsi="IRANSans" w:cs="IRANSans"/>
          <w:sz w:val="24"/>
          <w:szCs w:val="24"/>
          <w:rtl/>
        </w:rPr>
        <w:t>مضرات استفاده از گازوئیل به عنوان روانکار در صنعت ماشینکاری</w:t>
      </w:r>
    </w:p>
    <w:p w:rsidR="00AC3007" w:rsidRPr="00AC3007" w:rsidRDefault="00AC3007" w:rsidP="00AC3007">
      <w:pPr>
        <w:bidi/>
        <w:spacing w:before="100" w:beforeAutospacing="1" w:after="100" w:afterAutospacing="1" w:line="240" w:lineRule="auto"/>
        <w:jc w:val="right"/>
        <w:rPr>
          <w:rFonts w:ascii="IRANSans" w:eastAsia="Times New Roman" w:hAnsi="IRANSans" w:cs="IRANSans"/>
          <w:sz w:val="24"/>
          <w:szCs w:val="24"/>
        </w:rPr>
      </w:pPr>
      <w:r w:rsidRPr="00AC3007">
        <w:rPr>
          <w:rFonts w:ascii="IRANSans" w:eastAsia="Times New Roman" w:hAnsi="IRANSans" w:cs="IRANSans"/>
          <w:noProof/>
          <w:sz w:val="24"/>
          <w:szCs w:val="24"/>
        </w:rPr>
        <w:drawing>
          <wp:inline distT="0" distB="0" distL="0" distR="0" wp14:anchorId="7A3DD263" wp14:editId="30BD20FE">
            <wp:extent cx="2675657" cy="1786001"/>
            <wp:effectExtent l="0" t="0" r="0" b="5080"/>
            <wp:docPr id="1" name="Picture 1" descr="گازوئی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گازوئیل"/>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484" cy="1799236"/>
                    </a:xfrm>
                    <a:prstGeom prst="rect">
                      <a:avLst/>
                    </a:prstGeom>
                    <a:noFill/>
                    <a:ln>
                      <a:noFill/>
                    </a:ln>
                  </pic:spPr>
                </pic:pic>
              </a:graphicData>
            </a:graphic>
          </wp:inline>
        </w:drawing>
      </w:r>
    </w:p>
    <w:p w:rsidR="00AC3007" w:rsidRPr="00AC3007" w:rsidRDefault="00AC3007" w:rsidP="00AC3007">
      <w:pPr>
        <w:bidi/>
        <w:spacing w:before="100" w:beforeAutospacing="1" w:after="100" w:afterAutospacing="1" w:line="240" w:lineRule="auto"/>
        <w:jc w:val="both"/>
        <w:rPr>
          <w:rFonts w:ascii="IRANSans" w:eastAsia="Times New Roman" w:hAnsi="IRANSans" w:cs="IRANSans"/>
          <w:sz w:val="24"/>
          <w:szCs w:val="24"/>
        </w:rPr>
      </w:pPr>
      <w:r w:rsidRPr="00AC3007">
        <w:rPr>
          <w:rFonts w:ascii="IRANSans" w:eastAsia="Times New Roman" w:hAnsi="IRANSans" w:cs="IRANSans"/>
          <w:sz w:val="24"/>
          <w:szCs w:val="24"/>
          <w:rtl/>
        </w:rPr>
        <w:t>گازوئیل از مشتقات نفتی است که در گذشته‌ای نه چندان دور در خودروها و امروزه اغلب به عنوان سوخت خودروهای سنگین مورد استفاده قرار می‌گیرد</w:t>
      </w:r>
      <w:r w:rsidRPr="00AC3007">
        <w:rPr>
          <w:rFonts w:ascii="IRANSans" w:eastAsia="Times New Roman" w:hAnsi="IRANSans" w:cs="IRANSans"/>
          <w:sz w:val="24"/>
          <w:szCs w:val="24"/>
        </w:rPr>
        <w:t>.</w:t>
      </w:r>
    </w:p>
    <w:p w:rsidR="00AC3007" w:rsidRPr="00AC3007" w:rsidRDefault="00AC3007" w:rsidP="00AC3007">
      <w:pPr>
        <w:bidi/>
        <w:spacing w:before="100" w:beforeAutospacing="1" w:after="100" w:afterAutospacing="1" w:line="240" w:lineRule="auto"/>
        <w:jc w:val="both"/>
        <w:rPr>
          <w:rFonts w:ascii="IRANSans" w:eastAsia="Times New Roman" w:hAnsi="IRANSans" w:cs="IRANSans"/>
          <w:sz w:val="24"/>
          <w:szCs w:val="24"/>
        </w:rPr>
      </w:pPr>
      <w:r w:rsidRPr="00AC3007">
        <w:rPr>
          <w:rFonts w:ascii="IRANSans" w:eastAsia="Times New Roman" w:hAnsi="IRANSans" w:cs="IRANSans"/>
          <w:sz w:val="24"/>
          <w:szCs w:val="24"/>
          <w:rtl/>
        </w:rPr>
        <w:t>گازوئیل همانند سایر فراورده‌های نفتی پالایشگاهی حاوی مواد آروماتیک و انواع ترکیبات سولفوردار می‌باشد که از مهمترین آنها می‌توان به انواع مرکپتان، سولفید وغیره اشاره کرد، که وجود آنها در گازوئیل علاوه بر ایجاد خوردگی و فرسودگی زودرس و گسیختگی در تجهیزات، هنگام سوختن سبب می‌شود گاز سمی و خطرناک دی اکسید گوگرد</w:t>
      </w:r>
      <w:r w:rsidRPr="00AC3007">
        <w:rPr>
          <w:rFonts w:ascii="IRANSans" w:eastAsia="Times New Roman" w:hAnsi="IRANSans" w:cs="IRANSans"/>
          <w:sz w:val="24"/>
          <w:szCs w:val="24"/>
        </w:rPr>
        <w:t>SO</w:t>
      </w:r>
      <w:r w:rsidRPr="00AC3007">
        <w:rPr>
          <w:rFonts w:ascii="IRANSans" w:eastAsia="Times New Roman" w:hAnsi="IRANSans" w:cs="IRANSans"/>
          <w:sz w:val="24"/>
          <w:szCs w:val="24"/>
          <w:rtl/>
          <w:lang w:bidi="fa-IR"/>
        </w:rPr>
        <w:t>۲</w:t>
      </w:r>
      <w:r w:rsidRPr="00AC3007">
        <w:rPr>
          <w:rFonts w:ascii="IRANSans" w:eastAsia="Times New Roman" w:hAnsi="IRANSans" w:cs="IRANSans"/>
          <w:sz w:val="24"/>
          <w:szCs w:val="24"/>
          <w:rtl/>
        </w:rPr>
        <w:t xml:space="preserve"> </w:t>
      </w:r>
      <w:r w:rsidRPr="00AC3007">
        <w:rPr>
          <w:rFonts w:ascii="IRANSans" w:eastAsia="Times New Roman" w:hAnsi="IRANSans" w:cs="IRANSans"/>
          <w:sz w:val="24"/>
          <w:szCs w:val="24"/>
        </w:rPr>
        <w:t> </w:t>
      </w:r>
      <w:r w:rsidRPr="00AC3007">
        <w:rPr>
          <w:rFonts w:ascii="IRANSans" w:eastAsia="Times New Roman" w:hAnsi="IRANSans" w:cs="IRANSans"/>
          <w:sz w:val="24"/>
          <w:szCs w:val="24"/>
          <w:rtl/>
        </w:rPr>
        <w:t>تولید شود.</w:t>
      </w:r>
      <w:r>
        <w:rPr>
          <w:rFonts w:ascii="IRANSans" w:eastAsia="Times New Roman" w:hAnsi="IRANSans" w:cs="IRANSans"/>
          <w:sz w:val="24"/>
          <w:szCs w:val="24"/>
        </w:rPr>
        <w:t xml:space="preserve"> </w:t>
      </w:r>
      <w:r w:rsidRPr="00AC3007">
        <w:rPr>
          <w:rFonts w:ascii="IRANSans" w:eastAsia="Times New Roman" w:hAnsi="IRANSans" w:cs="IRANSans"/>
          <w:sz w:val="24"/>
          <w:szCs w:val="24"/>
          <w:rtl/>
        </w:rPr>
        <w:t>این گاز علاوه بر مشکلات تنفسی برای انسان در محیط کار و سایر موجودات زنده، به دلیل قابلیت حل شدن در آب ، اسید تولید می‌کند که می‌توان به شکل گیری باران‌های اسیدی و پیامدهای زیست محیطی ناشی از آن منجرشود</w:t>
      </w:r>
      <w:r w:rsidRPr="00AC3007">
        <w:rPr>
          <w:rFonts w:ascii="IRANSans" w:eastAsia="Times New Roman" w:hAnsi="IRANSans" w:cs="IRANSans"/>
          <w:sz w:val="24"/>
          <w:szCs w:val="24"/>
        </w:rPr>
        <w:t>.</w:t>
      </w:r>
    </w:p>
    <w:p w:rsidR="00AC3007" w:rsidRPr="00AC3007" w:rsidRDefault="00AC3007" w:rsidP="00AC3007">
      <w:pPr>
        <w:bidi/>
        <w:spacing w:before="100" w:beforeAutospacing="1" w:after="100" w:afterAutospacing="1" w:line="240" w:lineRule="auto"/>
        <w:jc w:val="both"/>
        <w:rPr>
          <w:rFonts w:ascii="IRANSans" w:eastAsia="Times New Roman" w:hAnsi="IRANSans" w:cs="IRANSans"/>
          <w:sz w:val="24"/>
          <w:szCs w:val="24"/>
        </w:rPr>
      </w:pPr>
      <w:r w:rsidRPr="00AC3007">
        <w:rPr>
          <w:rFonts w:ascii="IRANSans" w:eastAsia="Times New Roman" w:hAnsi="IRANSans" w:cs="IRANSans"/>
          <w:sz w:val="24"/>
          <w:szCs w:val="24"/>
          <w:rtl/>
        </w:rPr>
        <w:t>براساس مطالعات انجام شده توسط پزشکان ، ریه انسان دارای تعداد زیادی سنسورهای حسی بسیار دقیق است که قادر به انجام واکنش در برابر این مواد خواهد بود.این واکنش‌ها می‌تواند به صورت سرفه یا موارد این چنینی ظاهر شوند.از سوی دیگر این سلول‌های عصبی می‌توانند در شرایط نامطلوب و خاص درگیر واکنش‌های تشدید شده قدرتمند مانند برونشیت یا آسم شوند.علاوه بر آسیبهای اعلام شده بخارات گازوئیل می‌توان به سرطانزایی بالقوه مواد آروماتیک موجود در آن اشاره نمود</w:t>
      </w:r>
      <w:r w:rsidRPr="00AC3007">
        <w:rPr>
          <w:rFonts w:ascii="IRANSans" w:eastAsia="Times New Roman" w:hAnsi="IRANSans" w:cs="IRANSans"/>
          <w:sz w:val="24"/>
          <w:szCs w:val="24"/>
        </w:rPr>
        <w:t>.</w:t>
      </w:r>
    </w:p>
    <w:p w:rsidR="00AC3007" w:rsidRPr="00AC3007" w:rsidRDefault="00AC3007" w:rsidP="00AC3007">
      <w:pPr>
        <w:bidi/>
        <w:spacing w:before="100" w:beforeAutospacing="1" w:after="100" w:afterAutospacing="1" w:line="240" w:lineRule="auto"/>
        <w:jc w:val="both"/>
        <w:rPr>
          <w:rFonts w:ascii="IRANSans" w:eastAsia="Times New Roman" w:hAnsi="IRANSans" w:cs="IRANSans"/>
          <w:sz w:val="24"/>
          <w:szCs w:val="24"/>
        </w:rPr>
      </w:pPr>
      <w:r w:rsidRPr="00AC3007">
        <w:rPr>
          <w:rFonts w:ascii="IRANSans" w:eastAsia="Times New Roman" w:hAnsi="IRANSans" w:cs="IRANSans"/>
          <w:sz w:val="24"/>
          <w:szCs w:val="24"/>
          <w:rtl/>
        </w:rPr>
        <w:t>از دیگر مضرات حضور مواد آروماتیک در گازوئیل ناسازگاری مایع با پلاستیک‌ها یا لاستیکهای به کار رفته در حلقه‌های آبندی و شلنگها می‌باشد که باعث  خشک شدن، خوردگی و حل شدن آنها به مرور زمان می‌گردد</w:t>
      </w:r>
      <w:r w:rsidRPr="00AC3007">
        <w:rPr>
          <w:rFonts w:ascii="IRANSans" w:eastAsia="Times New Roman" w:hAnsi="IRANSans" w:cs="IRANSans"/>
          <w:sz w:val="24"/>
          <w:szCs w:val="24"/>
        </w:rPr>
        <w:t>.</w:t>
      </w:r>
    </w:p>
    <w:p w:rsidR="00AC3007" w:rsidRPr="00AC3007" w:rsidRDefault="00AC3007" w:rsidP="00AC3007">
      <w:pPr>
        <w:bidi/>
        <w:spacing w:before="100" w:beforeAutospacing="1" w:after="100" w:afterAutospacing="1" w:line="240" w:lineRule="auto"/>
        <w:jc w:val="both"/>
        <w:rPr>
          <w:rFonts w:ascii="IRANSans" w:eastAsia="Times New Roman" w:hAnsi="IRANSans" w:cs="IRANSans"/>
          <w:sz w:val="24"/>
          <w:szCs w:val="24"/>
        </w:rPr>
      </w:pPr>
      <w:r w:rsidRPr="00AC3007">
        <w:rPr>
          <w:rFonts w:ascii="IRANSans" w:eastAsia="Times New Roman" w:hAnsi="IRANSans" w:cs="IRANSans"/>
          <w:sz w:val="24"/>
          <w:szCs w:val="24"/>
          <w:rtl/>
        </w:rPr>
        <w:t>با توجه به تفاوت درکوتاه بودن زنجیره هیدروکربنهای موجود در گازوئیل نسبت به روغنها، به دلیل نداشتن خاصیت روانکاری از آنها به عنوان سوخت استفاده می‌گردد</w:t>
      </w:r>
      <w:r w:rsidRPr="00AC3007">
        <w:rPr>
          <w:rFonts w:ascii="IRANSans" w:eastAsia="Times New Roman" w:hAnsi="IRANSans" w:cs="IRANSans"/>
          <w:sz w:val="24"/>
          <w:szCs w:val="24"/>
        </w:rPr>
        <w:t>.</w:t>
      </w:r>
    </w:p>
    <w:p w:rsidR="00AC3007" w:rsidRPr="00AC3007" w:rsidRDefault="00AC3007" w:rsidP="00AC3007">
      <w:pPr>
        <w:bidi/>
        <w:spacing w:before="100" w:beforeAutospacing="1" w:after="100" w:afterAutospacing="1" w:line="240" w:lineRule="auto"/>
        <w:jc w:val="both"/>
        <w:rPr>
          <w:rFonts w:ascii="IRANSans" w:eastAsia="Times New Roman" w:hAnsi="IRANSans" w:cs="IRANSans"/>
          <w:sz w:val="24"/>
          <w:szCs w:val="24"/>
        </w:rPr>
      </w:pPr>
      <w:r w:rsidRPr="00AC3007">
        <w:rPr>
          <w:rFonts w:ascii="IRANSans" w:eastAsia="Times New Roman" w:hAnsi="IRANSans" w:cs="IRANSans"/>
          <w:sz w:val="24"/>
          <w:szCs w:val="24"/>
          <w:rtl/>
        </w:rPr>
        <w:lastRenderedPageBreak/>
        <w:t>قابل ذکراست در برخی موارد برای بدست آوردن ویسکوزیته مناسب گاهاً به گازوئیل مواد پلیمری اضافه می‌نمایند، که باعث بالا رفتن مصنوعی ویسکوزیته می‌گردد. اما این امر روانکاری لازم را ایجاد نمی‌نماید و دیگر پارامترهایی که در صنعت برای یک روغن مورد نیاز است، همانند نقطه اشتعال که در زمان کارکرد دستگاه در دماهای بالا اهمیت پیدا می‌کند را تغییری نمی‌دهد</w:t>
      </w:r>
      <w:r w:rsidRPr="00AC3007">
        <w:rPr>
          <w:rFonts w:ascii="IRANSans" w:eastAsia="Times New Roman" w:hAnsi="IRANSans" w:cs="IRANSans"/>
          <w:sz w:val="24"/>
          <w:szCs w:val="24"/>
        </w:rPr>
        <w:t>.</w:t>
      </w:r>
    </w:p>
    <w:p w:rsidR="00AC3007" w:rsidRPr="00AC3007" w:rsidRDefault="00AC3007" w:rsidP="00AC3007">
      <w:pPr>
        <w:bidi/>
        <w:spacing w:before="100" w:beforeAutospacing="1" w:after="100" w:afterAutospacing="1" w:line="240" w:lineRule="auto"/>
        <w:jc w:val="both"/>
        <w:rPr>
          <w:rFonts w:ascii="IRANSans" w:eastAsia="Times New Roman" w:hAnsi="IRANSans" w:cs="IRANSans"/>
          <w:sz w:val="24"/>
          <w:szCs w:val="24"/>
        </w:rPr>
      </w:pPr>
      <w:r w:rsidRPr="00AC3007">
        <w:rPr>
          <w:rFonts w:ascii="IRANSans" w:eastAsia="Times New Roman" w:hAnsi="IRANSans" w:cs="IRANSans"/>
          <w:sz w:val="24"/>
          <w:szCs w:val="24"/>
          <w:rtl/>
        </w:rPr>
        <w:t>تفاوت دیگر گازوئیل با روغنهای پایه که درصنعت به عنوان روغنهای حلشونده ازآن استفاده می‌شود، میزان اکسیداسیون زیاد آنها می‌باشد.اغلب مواد شیمیایی با اکسیژن واکنش می‌دهند و چون روانکارها درمجاورت هوا کار می‌کنند، تمایل دارند با اکسیژن هوا ترکیب شوند، که این امر سبب تولید ترکیبات اسیدی و آلدئیدها می‌شود. وجود این ترکیبات باعث ایجاد لاک، رسوبات قیری و غیر قابل حل می‌گردد.لذا همواره سعی می‌شود در روغنها جهت مقاومت دربرابر اکسیداسیون از مواد اشباع نشده و آروماتیکها استفاده نگردد</w:t>
      </w:r>
      <w:r w:rsidRPr="00AC3007">
        <w:rPr>
          <w:rFonts w:ascii="IRANSans" w:eastAsia="Times New Roman" w:hAnsi="IRANSans" w:cs="IRANSans"/>
          <w:sz w:val="24"/>
          <w:szCs w:val="24"/>
        </w:rPr>
        <w:t>.</w:t>
      </w:r>
    </w:p>
    <w:p w:rsidR="00AC3007" w:rsidRPr="00AC3007" w:rsidRDefault="00AC3007" w:rsidP="00AC3007">
      <w:pPr>
        <w:bidi/>
        <w:spacing w:before="100" w:beforeAutospacing="1" w:after="100" w:afterAutospacing="1" w:line="240" w:lineRule="auto"/>
        <w:jc w:val="both"/>
        <w:rPr>
          <w:rFonts w:ascii="IRANSans" w:eastAsia="Times New Roman" w:hAnsi="IRANSans" w:cs="IRANSans"/>
          <w:sz w:val="24"/>
          <w:szCs w:val="24"/>
        </w:rPr>
      </w:pPr>
      <w:r w:rsidRPr="00AC3007">
        <w:rPr>
          <w:rFonts w:ascii="IRANSans" w:eastAsia="Times New Roman" w:hAnsi="IRANSans" w:cs="IRANSans"/>
          <w:b/>
          <w:bCs/>
          <w:sz w:val="24"/>
          <w:szCs w:val="24"/>
          <w:rtl/>
        </w:rPr>
        <w:t>با توجه به توضیحات ذکر شده در بالا در خصوص مضرات استفاده از گازوئیل به عنوان روان کننده درصنعت می‌توان به معایب دیگری که می‌تواند در حین پروسه ایجاد گردد اشاره نمود</w:t>
      </w:r>
      <w:r w:rsidRPr="00AC3007">
        <w:rPr>
          <w:rFonts w:ascii="IRANSans" w:eastAsia="Times New Roman" w:hAnsi="IRANSans" w:cs="IRANSans"/>
          <w:b/>
          <w:bCs/>
          <w:sz w:val="24"/>
          <w:szCs w:val="24"/>
        </w:rPr>
        <w:t xml:space="preserve"> :</w:t>
      </w:r>
    </w:p>
    <w:p w:rsidR="00AC3007" w:rsidRPr="00AC3007" w:rsidRDefault="00AC3007" w:rsidP="00AC3007">
      <w:pPr>
        <w:numPr>
          <w:ilvl w:val="0"/>
          <w:numId w:val="1"/>
        </w:numPr>
        <w:bidi/>
        <w:spacing w:before="100" w:beforeAutospacing="1" w:after="100" w:afterAutospacing="1" w:line="240" w:lineRule="auto"/>
        <w:jc w:val="both"/>
        <w:rPr>
          <w:rFonts w:ascii="IRANSans" w:eastAsia="Times New Roman" w:hAnsi="IRANSans" w:cs="IRANSans"/>
          <w:sz w:val="24"/>
          <w:szCs w:val="24"/>
        </w:rPr>
      </w:pPr>
      <w:r w:rsidRPr="00AC3007">
        <w:rPr>
          <w:rFonts w:ascii="IRANSans" w:eastAsia="Times New Roman" w:hAnsi="IRANSans" w:cs="IRANSans"/>
          <w:sz w:val="24"/>
          <w:szCs w:val="24"/>
          <w:rtl/>
        </w:rPr>
        <w:t>عدم شستشوی مناسب سطح کار و ته نشین سازی ذرات</w:t>
      </w:r>
    </w:p>
    <w:p w:rsidR="00AC3007" w:rsidRPr="00AC3007" w:rsidRDefault="00AC3007" w:rsidP="00AC3007">
      <w:pPr>
        <w:numPr>
          <w:ilvl w:val="0"/>
          <w:numId w:val="1"/>
        </w:numPr>
        <w:bidi/>
        <w:spacing w:before="100" w:beforeAutospacing="1" w:after="100" w:afterAutospacing="1" w:line="240" w:lineRule="auto"/>
        <w:jc w:val="both"/>
        <w:rPr>
          <w:rFonts w:ascii="IRANSans" w:eastAsia="Times New Roman" w:hAnsi="IRANSans" w:cs="IRANSans"/>
          <w:sz w:val="24"/>
          <w:szCs w:val="24"/>
        </w:rPr>
      </w:pPr>
      <w:r w:rsidRPr="00AC3007">
        <w:rPr>
          <w:rFonts w:ascii="IRANSans" w:eastAsia="Times New Roman" w:hAnsi="IRANSans" w:cs="IRANSans"/>
          <w:sz w:val="24"/>
          <w:szCs w:val="24"/>
          <w:rtl/>
        </w:rPr>
        <w:t>عدم روانکاری مناسب</w:t>
      </w:r>
    </w:p>
    <w:p w:rsidR="00AC3007" w:rsidRPr="00AC3007" w:rsidRDefault="00AC3007" w:rsidP="00AC3007">
      <w:pPr>
        <w:numPr>
          <w:ilvl w:val="0"/>
          <w:numId w:val="1"/>
        </w:numPr>
        <w:bidi/>
        <w:spacing w:before="100" w:beforeAutospacing="1" w:after="100" w:afterAutospacing="1" w:line="240" w:lineRule="auto"/>
        <w:jc w:val="both"/>
        <w:rPr>
          <w:rFonts w:ascii="IRANSans" w:eastAsia="Times New Roman" w:hAnsi="IRANSans" w:cs="IRANSans"/>
          <w:sz w:val="24"/>
          <w:szCs w:val="24"/>
        </w:rPr>
      </w:pPr>
      <w:r w:rsidRPr="00AC3007">
        <w:rPr>
          <w:rFonts w:ascii="IRANSans" w:eastAsia="Times New Roman" w:hAnsi="IRANSans" w:cs="IRANSans"/>
          <w:sz w:val="24"/>
          <w:szCs w:val="24"/>
          <w:rtl/>
        </w:rPr>
        <w:t>عدم صافی سطح و کاهش عمر ابزار</w:t>
      </w:r>
    </w:p>
    <w:p w:rsidR="00AC3007" w:rsidRPr="00AC3007" w:rsidRDefault="00AC3007" w:rsidP="00AC3007">
      <w:pPr>
        <w:numPr>
          <w:ilvl w:val="0"/>
          <w:numId w:val="1"/>
        </w:numPr>
        <w:bidi/>
        <w:spacing w:before="100" w:beforeAutospacing="1" w:after="100" w:afterAutospacing="1" w:line="240" w:lineRule="auto"/>
        <w:jc w:val="both"/>
        <w:rPr>
          <w:rFonts w:ascii="IRANSans" w:eastAsia="Times New Roman" w:hAnsi="IRANSans" w:cs="IRANSans"/>
          <w:sz w:val="24"/>
          <w:szCs w:val="24"/>
        </w:rPr>
      </w:pPr>
      <w:r w:rsidRPr="00AC3007">
        <w:rPr>
          <w:rFonts w:ascii="IRANSans" w:eastAsia="Times New Roman" w:hAnsi="IRANSans" w:cs="IRANSans"/>
          <w:sz w:val="24"/>
          <w:szCs w:val="24"/>
          <w:rtl/>
        </w:rPr>
        <w:t>افزایش میزان مصرف به دلیل تبخیر زیاد بر اثر حرارت ایجاد شده بین قطعه و ابزار</w:t>
      </w:r>
    </w:p>
    <w:p w:rsidR="00AC3007" w:rsidRPr="00AC3007" w:rsidRDefault="00AC3007" w:rsidP="00AC3007">
      <w:pPr>
        <w:numPr>
          <w:ilvl w:val="0"/>
          <w:numId w:val="1"/>
        </w:numPr>
        <w:bidi/>
        <w:spacing w:before="100" w:beforeAutospacing="1" w:after="100" w:afterAutospacing="1" w:line="240" w:lineRule="auto"/>
        <w:jc w:val="both"/>
        <w:rPr>
          <w:rFonts w:ascii="IRANSans" w:eastAsia="Times New Roman" w:hAnsi="IRANSans" w:cs="IRANSans"/>
          <w:sz w:val="24"/>
          <w:szCs w:val="24"/>
        </w:rPr>
      </w:pPr>
      <w:r w:rsidRPr="00AC3007">
        <w:rPr>
          <w:rFonts w:ascii="IRANSans" w:eastAsia="Times New Roman" w:hAnsi="IRANSans" w:cs="IRANSans"/>
          <w:sz w:val="24"/>
          <w:szCs w:val="24"/>
          <w:rtl/>
        </w:rPr>
        <w:t>نقطه اشتعال پایین و افزایش احتمال آتش سوزی</w:t>
      </w:r>
    </w:p>
    <w:p w:rsidR="00AC3007" w:rsidRPr="00AC3007" w:rsidRDefault="00AC3007" w:rsidP="00AC3007">
      <w:pPr>
        <w:numPr>
          <w:ilvl w:val="0"/>
          <w:numId w:val="1"/>
        </w:numPr>
        <w:bidi/>
        <w:spacing w:before="100" w:beforeAutospacing="1" w:after="100" w:afterAutospacing="1" w:line="240" w:lineRule="auto"/>
        <w:jc w:val="both"/>
        <w:rPr>
          <w:rFonts w:ascii="IRANSans" w:eastAsia="Times New Roman" w:hAnsi="IRANSans" w:cs="IRANSans"/>
          <w:sz w:val="24"/>
          <w:szCs w:val="24"/>
        </w:rPr>
      </w:pPr>
      <w:r w:rsidRPr="00AC3007">
        <w:rPr>
          <w:rFonts w:ascii="IRANSans" w:eastAsia="Times New Roman" w:hAnsi="IRANSans" w:cs="IRANSans"/>
          <w:sz w:val="24"/>
          <w:szCs w:val="24"/>
          <w:rtl/>
        </w:rPr>
        <w:t>کاهش سرعت برش</w:t>
      </w:r>
    </w:p>
    <w:p w:rsidR="00AC3007" w:rsidRPr="00AC3007" w:rsidRDefault="00AC3007" w:rsidP="00AC3007">
      <w:pPr>
        <w:numPr>
          <w:ilvl w:val="0"/>
          <w:numId w:val="1"/>
        </w:numPr>
        <w:bidi/>
        <w:spacing w:before="100" w:beforeAutospacing="1" w:after="100" w:afterAutospacing="1" w:line="240" w:lineRule="auto"/>
        <w:jc w:val="both"/>
        <w:rPr>
          <w:rFonts w:ascii="IRANSans" w:eastAsia="Times New Roman" w:hAnsi="IRANSans" w:cs="IRANSans"/>
          <w:sz w:val="24"/>
          <w:szCs w:val="24"/>
        </w:rPr>
      </w:pPr>
      <w:r w:rsidRPr="00AC3007">
        <w:rPr>
          <w:rFonts w:ascii="IRANSans" w:eastAsia="Times New Roman" w:hAnsi="IRANSans" w:cs="IRANSans"/>
          <w:sz w:val="24"/>
          <w:szCs w:val="24"/>
          <w:rtl/>
        </w:rPr>
        <w:t>بوی نامناسب و دود زیاد حاصل از حرارت ایجاد شده</w:t>
      </w:r>
    </w:p>
    <w:p w:rsidR="00AC3007" w:rsidRPr="00AC3007" w:rsidRDefault="00AC3007" w:rsidP="00AC3007">
      <w:pPr>
        <w:numPr>
          <w:ilvl w:val="0"/>
          <w:numId w:val="1"/>
        </w:numPr>
        <w:bidi/>
        <w:spacing w:before="100" w:beforeAutospacing="1" w:after="100" w:afterAutospacing="1" w:line="240" w:lineRule="auto"/>
        <w:jc w:val="both"/>
        <w:rPr>
          <w:rFonts w:ascii="IRANSans" w:eastAsia="Times New Roman" w:hAnsi="IRANSans" w:cs="IRANSans"/>
          <w:sz w:val="24"/>
          <w:szCs w:val="24"/>
        </w:rPr>
      </w:pPr>
      <w:r w:rsidRPr="00AC3007">
        <w:rPr>
          <w:rFonts w:ascii="IRANSans" w:eastAsia="Times New Roman" w:hAnsi="IRANSans" w:cs="IRANSans"/>
          <w:sz w:val="24"/>
          <w:szCs w:val="24"/>
          <w:rtl/>
        </w:rPr>
        <w:t>فرسایش زیاد الکترود بجای قطعه در پروسه اسپارک</w:t>
      </w:r>
    </w:p>
    <w:p w:rsidR="00AC3007" w:rsidRPr="00AC3007" w:rsidRDefault="00AC3007" w:rsidP="00AC3007">
      <w:pPr>
        <w:numPr>
          <w:ilvl w:val="0"/>
          <w:numId w:val="1"/>
        </w:numPr>
        <w:bidi/>
        <w:spacing w:before="100" w:beforeAutospacing="1" w:after="100" w:afterAutospacing="1" w:line="240" w:lineRule="auto"/>
        <w:jc w:val="both"/>
        <w:rPr>
          <w:rFonts w:ascii="IRANSans" w:eastAsia="Times New Roman" w:hAnsi="IRANSans" w:cs="IRANSans"/>
          <w:sz w:val="24"/>
          <w:szCs w:val="24"/>
        </w:rPr>
      </w:pPr>
      <w:r w:rsidRPr="00AC3007">
        <w:rPr>
          <w:rFonts w:ascii="IRANSans" w:eastAsia="Times New Roman" w:hAnsi="IRANSans" w:cs="IRANSans"/>
          <w:sz w:val="24"/>
          <w:szCs w:val="24"/>
          <w:rtl/>
        </w:rPr>
        <w:t>آسیب به رنگ و قطعات لاستیکی دستگاه</w:t>
      </w:r>
    </w:p>
    <w:p w:rsidR="00AC3007" w:rsidRPr="00AC3007" w:rsidRDefault="00AC3007" w:rsidP="00AC3007">
      <w:pPr>
        <w:numPr>
          <w:ilvl w:val="0"/>
          <w:numId w:val="1"/>
        </w:numPr>
        <w:bidi/>
        <w:spacing w:before="100" w:beforeAutospacing="1" w:after="100" w:afterAutospacing="1" w:line="240" w:lineRule="auto"/>
        <w:jc w:val="both"/>
        <w:rPr>
          <w:rFonts w:ascii="IRANSans" w:eastAsia="Times New Roman" w:hAnsi="IRANSans" w:cs="IRANSans"/>
          <w:sz w:val="24"/>
          <w:szCs w:val="24"/>
        </w:rPr>
      </w:pPr>
      <w:r w:rsidRPr="00AC3007">
        <w:rPr>
          <w:rFonts w:ascii="IRANSans" w:eastAsia="Times New Roman" w:hAnsi="IRANSans" w:cs="IRANSans"/>
          <w:sz w:val="24"/>
          <w:szCs w:val="24"/>
          <w:rtl/>
        </w:rPr>
        <w:t>آسیبهای انسانی ناشی از آلودگی محیط کار (مشکلات تنفسی، حساسیت های پوستی، سرطان</w:t>
      </w:r>
      <w:r w:rsidRPr="00AC3007">
        <w:rPr>
          <w:rFonts w:ascii="IRANSans" w:eastAsia="Times New Roman" w:hAnsi="IRANSans" w:cs="IRANSans"/>
          <w:sz w:val="24"/>
          <w:szCs w:val="24"/>
        </w:rPr>
        <w:t>)</w:t>
      </w:r>
    </w:p>
    <w:p w:rsidR="00684D25" w:rsidRPr="00AC3007" w:rsidRDefault="00684D25" w:rsidP="00AC3007">
      <w:pPr>
        <w:bidi/>
        <w:jc w:val="both"/>
        <w:rPr>
          <w:rFonts w:ascii="IRANSans" w:hAnsi="IRANSans" w:cs="IRANSans" w:hint="cs"/>
          <w:lang w:bidi="fa-IR"/>
        </w:rPr>
      </w:pPr>
      <w:bookmarkStart w:id="0" w:name="_GoBack"/>
      <w:bookmarkEnd w:id="0"/>
    </w:p>
    <w:sectPr w:rsidR="00684D25" w:rsidRPr="00AC3007" w:rsidSect="00AC30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CD7" w:rsidRDefault="00162CD7" w:rsidP="00AC3007">
      <w:pPr>
        <w:spacing w:after="0" w:line="240" w:lineRule="auto"/>
      </w:pPr>
      <w:r>
        <w:separator/>
      </w:r>
    </w:p>
  </w:endnote>
  <w:endnote w:type="continuationSeparator" w:id="0">
    <w:p w:rsidR="00162CD7" w:rsidRDefault="00162CD7" w:rsidP="00AC3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07" w:rsidRDefault="00AC3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07" w:rsidRDefault="00AC300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AC3007" w:rsidRDefault="00AC3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07" w:rsidRDefault="00AC3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CD7" w:rsidRDefault="00162CD7" w:rsidP="00AC3007">
      <w:pPr>
        <w:spacing w:after="0" w:line="240" w:lineRule="auto"/>
      </w:pPr>
      <w:r>
        <w:separator/>
      </w:r>
    </w:p>
  </w:footnote>
  <w:footnote w:type="continuationSeparator" w:id="0">
    <w:p w:rsidR="00162CD7" w:rsidRDefault="00162CD7" w:rsidP="00AC3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07" w:rsidRDefault="00AC3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450786"/>
      <w:docPartObj>
        <w:docPartGallery w:val="Watermarks"/>
        <w:docPartUnique/>
      </w:docPartObj>
    </w:sdtPr>
    <w:sdtContent>
      <w:p w:rsidR="00AC3007" w:rsidRDefault="00AC30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73114" o:spid="_x0000_s2049" type="#_x0000_t136" style="position:absolute;margin-left:0;margin-top:0;width:543.35pt;height:116.4pt;rotation:315;z-index:-251657216;mso-position-horizontal:center;mso-position-horizontal-relative:margin;mso-position-vertical:center;mso-position-vertical-relative:margin" o:allowincell="f" fillcolor="silver" stroked="f">
              <v:fill opacity=".5"/>
              <v:textpath style="font-family:&quot;IRANSans&quot;;font-size:1pt" string="amohasan.com"/>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07" w:rsidRDefault="00AC3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41EC"/>
    <w:multiLevelType w:val="multilevel"/>
    <w:tmpl w:val="6C463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07"/>
    <w:rsid w:val="00162CD7"/>
    <w:rsid w:val="00684D25"/>
    <w:rsid w:val="00AC3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655CD6-828C-4116-A48E-619145C8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30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0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3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007"/>
    <w:rPr>
      <w:b/>
      <w:bCs/>
    </w:rPr>
  </w:style>
  <w:style w:type="paragraph" w:styleId="Header">
    <w:name w:val="header"/>
    <w:basedOn w:val="Normal"/>
    <w:link w:val="HeaderChar"/>
    <w:uiPriority w:val="99"/>
    <w:unhideWhenUsed/>
    <w:rsid w:val="00AC3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007"/>
  </w:style>
  <w:style w:type="paragraph" w:styleId="Footer">
    <w:name w:val="footer"/>
    <w:basedOn w:val="Normal"/>
    <w:link w:val="FooterChar"/>
    <w:uiPriority w:val="99"/>
    <w:unhideWhenUsed/>
    <w:rsid w:val="00AC3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2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Hannaneh</dc:creator>
  <cp:keywords/>
  <dc:description/>
  <cp:lastModifiedBy>Hannaneh</cp:lastModifiedBy>
  <cp:revision>1</cp:revision>
  <dcterms:created xsi:type="dcterms:W3CDTF">2017-10-17T11:54:00Z</dcterms:created>
  <dcterms:modified xsi:type="dcterms:W3CDTF">2017-10-17T11:58:00Z</dcterms:modified>
</cp:coreProperties>
</file>